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DA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2BA23323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车辆清单</w:t>
      </w:r>
    </w:p>
    <w:tbl>
      <w:tblPr>
        <w:tblStyle w:val="2"/>
        <w:tblW w:w="10477" w:type="dxa"/>
        <w:tblInd w:w="-5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889"/>
        <w:gridCol w:w="682"/>
        <w:gridCol w:w="1023"/>
        <w:gridCol w:w="2073"/>
        <w:gridCol w:w="1445"/>
        <w:gridCol w:w="2268"/>
        <w:gridCol w:w="1582"/>
      </w:tblGrid>
      <w:tr w14:paraId="579B2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7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B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车牌号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6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车辆型号/座位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7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排量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7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车架号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9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车辆注册日期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险种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报价金额</w:t>
            </w:r>
          </w:p>
        </w:tc>
      </w:tr>
      <w:tr w14:paraId="2BB2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18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78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贵 A6KH09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B8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轿车（5座）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06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2.0L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8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  <w:t>LJDCAA24850018624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0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2005/10/1（已使用21年）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0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 机动车交通事故责任强制保险（交强险），按国家法定标准投保； </w:t>
            </w:r>
          </w:p>
          <w:p w14:paraId="0824B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 机动车第三者责任险，保额 300 万元； </w:t>
            </w:r>
          </w:p>
          <w:p w14:paraId="5712A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3. 机动车损失险（含不计免赔）；</w:t>
            </w:r>
          </w:p>
          <w:p w14:paraId="1C13D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4. 车上人员责任险：司机、乘客每座保额 5 万元；</w:t>
            </w:r>
          </w:p>
          <w:p w14:paraId="0A171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5. 附加险：医保外医疗费用责任险。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A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BE6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00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A1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A6KH17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47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轿车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04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1F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LSGGA53Y5AH240761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2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2010/8/1（已使用16年）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D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9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9C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767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BB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A3KG95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82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（8座）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B9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094C3">
            <w:pPr>
              <w:keepNext w:val="0"/>
              <w:keepLines w:val="0"/>
              <w:widowControl/>
              <w:suppressLineNumbers w:val="0"/>
              <w:tabs>
                <w:tab w:val="center" w:pos="928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LJ16AA33967018804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5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2006/8/1（已使用20年）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0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D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CE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19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A1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AX7L19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6C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1C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22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LJXCMDJD9LT111208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8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2021/1/1（已使用25年）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1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3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D7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8A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D3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AB0Y70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12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A6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6E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LJXCMDFC2KTV28636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E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2020/5/1（已使用6年）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0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B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67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63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D6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A1KG78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32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1F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CE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LJXBMDJD5ET101953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9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2014/11/19（已使用12年）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6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0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22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2C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B4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A1KG85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DE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C7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79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LGFB6A1FDC100877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8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2014/10/5（已使用12年）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E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6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B0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9A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A5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A0A3H6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B6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76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2.0L 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EB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LB1YG3E16P818864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6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2024/2/1（已使用2年）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9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A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29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7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6B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AF4E14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6B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DC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90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LJXBHDJD2NT051064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F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2022/12/1（已使用4年）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3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6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58C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F1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9A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AZ1J69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43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1C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62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LJXCMDJD8LT111801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4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2021/1/1（已使用5年）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B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6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85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4A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EC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AZ0P59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74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AF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FE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LJXCMDJD2LT112376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F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2021/1/1（已使用5年）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B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F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F3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FE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E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A8KG31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EA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FC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06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LJXBMDJD89T032293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8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2009/12/1（已使用17年）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B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7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D4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55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74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A5KG19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FC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7D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E5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LGFB7A2J0EC102265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1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2014/11/18（已使用12年）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B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F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C9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A16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98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A875J9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27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F9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8F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LZWCBAGA3C7218583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D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2013/10/1（已使用13年）</w:t>
            </w: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F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3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34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E6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FA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AH7Q91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00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57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15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LJXCMDFC5NTV23676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3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2022/11/1（已使用4年）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1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 机动车交通事故责任强制保险（交强险），按国家法定标准投保； </w:t>
            </w:r>
          </w:p>
          <w:p w14:paraId="271B9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 机动车第三者责任险，保额 300 万元； </w:t>
            </w:r>
          </w:p>
          <w:p w14:paraId="05613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3. 机动车损失险（含不计免赔）；</w:t>
            </w:r>
          </w:p>
          <w:p w14:paraId="572F86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4. 车上人员责任险：司机、乘客每座保额 5 万元；</w:t>
            </w:r>
          </w:p>
          <w:p w14:paraId="322B1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5. 附加险：医保外医疗费用责任险。</w:t>
            </w:r>
          </w:p>
          <w:p w14:paraId="7F5EB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6. 新增设备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损失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险：保障体检车因事故或自然灾害导致车上新增设备损失的赔偿。</w:t>
            </w:r>
          </w:p>
          <w:p w14:paraId="463DF5D8">
            <w:pPr>
              <w:keepNext w:val="0"/>
              <w:keepLines w:val="0"/>
              <w:widowControl/>
              <w:suppressLineNumbers w:val="0"/>
              <w:tabs>
                <w:tab w:val="left" w:pos="1028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CA5E">
            <w:pPr>
              <w:keepNext w:val="0"/>
              <w:keepLines w:val="0"/>
              <w:widowControl/>
              <w:suppressLineNumbers w:val="0"/>
              <w:tabs>
                <w:tab w:val="left" w:pos="1028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60A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F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05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A11MD9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1C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2B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D4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LJXBHDJD5NT041984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4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2022/11/1（已使用4年）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2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2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6AD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44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AB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A62ZC4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CB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05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21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LJXCMDFC5NTV23662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1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2022/11/1（已使用4年）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A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5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43D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A1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A5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AH8R06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5D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B1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B8E9D">
            <w:pPr>
              <w:keepNext w:val="0"/>
              <w:keepLines w:val="0"/>
              <w:widowControl/>
              <w:suppressLineNumbers w:val="0"/>
              <w:tabs>
                <w:tab w:val="center" w:pos="928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LJXCMDFC8NTV23607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1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2022/11/1（已使用4年）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9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9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FC6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AA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EF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AE7858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66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19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91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LL3ABADC7KA011334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3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2021/12/1（已使用5年）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A1DD">
            <w:pPr>
              <w:keepNext w:val="0"/>
              <w:keepLines w:val="0"/>
              <w:widowControl/>
              <w:suppressLineNumbers w:val="0"/>
              <w:tabs>
                <w:tab w:val="left" w:pos="1028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5CFD">
            <w:pPr>
              <w:keepNext w:val="0"/>
              <w:keepLines w:val="0"/>
              <w:widowControl/>
              <w:suppressLineNumbers w:val="0"/>
              <w:tabs>
                <w:tab w:val="left" w:pos="1028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33D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6F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5D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AA9277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E4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0D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27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LA6S1BS58EC304246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2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2014/8/1（已使用12年）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C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5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23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42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10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AC9496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B5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71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E0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LL3AECDG3PA070667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4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2023/5/1（已使用3年）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4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B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9A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C7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19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 AE4775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BD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（5座）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07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6.9L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FA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LZZ8BMNJ9LC288593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2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2021/8/1（已使用5年）</w:t>
            </w: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F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8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4ACDB4E">
      <w:pPr>
        <w:rPr>
          <w:rFonts w:hint="default"/>
          <w:lang w:val="en-US" w:eastAsia="zh-CN"/>
        </w:rPr>
      </w:pPr>
    </w:p>
    <w:p w14:paraId="745595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E7D5C"/>
    <w:rsid w:val="49853B2F"/>
    <w:rsid w:val="5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2026-07-01T01:25:00Z</dcterms:created>
  <dc:creator>Woods Howard</dc:creator>
  <cp:lastModifiedBy>Woods Howard</cp:lastModifiedBy>
  <dcterms:modified xsi:type="dcterms:W3CDTF">2026-07-01T01:30:04Z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14443B500B96424C857BA2E05B295986_13</vt:lpwstr>
  </property>
  <property fmtid="{D5CDD505-2E9C-101B-9397-08002B2CF9AE}" pid="4" name="KSOTemplateDocerSaveRecord">
    <vt:lpwstr>eyJoZGlkIjoiYzgyMTlmOWM4YTUyOWU3MTNjMzIzZjczY2RiOGY5Y2QiLCJ1c2VySWQiOiIzOTg1MTcwMjQifQ==</vt:lpwstr>
  </property>
</Properties>
</file>